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2F" w:rsidRDefault="0080452F"/>
    <w:tbl>
      <w:tblPr>
        <w:tblpPr w:leftFromText="180" w:rightFromText="180" w:vertAnchor="text" w:horzAnchor="margin" w:tblpX="-318" w:tblpY="-767"/>
        <w:tblW w:w="10017" w:type="dxa"/>
        <w:tblLook w:val="04A0"/>
      </w:tblPr>
      <w:tblGrid>
        <w:gridCol w:w="4347"/>
        <w:gridCol w:w="5670"/>
      </w:tblGrid>
      <w:tr w:rsidR="0080452F" w:rsidRPr="00231A7C" w:rsidTr="00A448FC">
        <w:tc>
          <w:tcPr>
            <w:tcW w:w="4347" w:type="dxa"/>
          </w:tcPr>
          <w:p w:rsidR="0080452F" w:rsidRPr="00231A7C" w:rsidRDefault="0080452F" w:rsidP="00A448FC">
            <w:pPr>
              <w:spacing w:after="0" w:line="240" w:lineRule="auto"/>
              <w:rPr>
                <w:sz w:val="26"/>
                <w:szCs w:val="26"/>
              </w:rPr>
            </w:pPr>
            <w:r>
              <w:rPr>
                <w:sz w:val="26"/>
                <w:szCs w:val="26"/>
              </w:rPr>
              <w:t xml:space="preserve">            </w:t>
            </w:r>
            <w:r w:rsidRPr="00231A7C">
              <w:rPr>
                <w:sz w:val="26"/>
                <w:szCs w:val="26"/>
              </w:rPr>
              <w:t xml:space="preserve">SỞ Y TẾ </w:t>
            </w:r>
            <w:r>
              <w:rPr>
                <w:sz w:val="26"/>
                <w:szCs w:val="26"/>
              </w:rPr>
              <w:t>THANH HÓA</w:t>
            </w:r>
          </w:p>
        </w:tc>
        <w:tc>
          <w:tcPr>
            <w:tcW w:w="5670" w:type="dxa"/>
          </w:tcPr>
          <w:p w:rsidR="0080452F" w:rsidRPr="00231A7C" w:rsidRDefault="0080452F" w:rsidP="00A448FC">
            <w:pPr>
              <w:spacing w:after="0" w:line="240" w:lineRule="auto"/>
              <w:jc w:val="center"/>
              <w:rPr>
                <w:b/>
                <w:sz w:val="26"/>
                <w:szCs w:val="26"/>
              </w:rPr>
            </w:pPr>
            <w:r w:rsidRPr="00231A7C">
              <w:rPr>
                <w:b/>
                <w:sz w:val="26"/>
                <w:szCs w:val="26"/>
              </w:rPr>
              <w:t>CỘNG HÒA XÃ HỘI CHỦ NGHĨA VIỆT NAM</w:t>
            </w:r>
          </w:p>
        </w:tc>
      </w:tr>
      <w:tr w:rsidR="0080452F" w:rsidRPr="00231A7C" w:rsidTr="00A448FC">
        <w:tc>
          <w:tcPr>
            <w:tcW w:w="4347" w:type="dxa"/>
          </w:tcPr>
          <w:p w:rsidR="0080452F" w:rsidRPr="00C25D68" w:rsidRDefault="0080452F" w:rsidP="00A448FC">
            <w:pPr>
              <w:spacing w:after="0" w:line="240" w:lineRule="auto"/>
              <w:jc w:val="center"/>
              <w:rPr>
                <w:b/>
                <w:sz w:val="24"/>
                <w:szCs w:val="26"/>
              </w:rPr>
            </w:pPr>
            <w:r w:rsidRPr="00C25D68">
              <w:rPr>
                <w:b/>
                <w:sz w:val="24"/>
                <w:szCs w:val="26"/>
              </w:rPr>
              <w:t>TRUNG TÂM Y TẾ HOẰNG HÓA</w:t>
            </w:r>
          </w:p>
          <w:p w:rsidR="00A37402" w:rsidRDefault="000A051C" w:rsidP="00A37402">
            <w:pPr>
              <w:spacing w:before="120" w:after="0" w:line="240" w:lineRule="auto"/>
              <w:rPr>
                <w:szCs w:val="26"/>
              </w:rPr>
            </w:pPr>
            <w:r w:rsidRPr="000A051C">
              <w:rPr>
                <w:b/>
                <w:noProof/>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53.4pt;margin-top:.45pt;width:93.75pt;height:.05pt;z-index:251660288" o:connectortype="straight"/>
              </w:pict>
            </w:r>
            <w:r w:rsidR="0080452F">
              <w:rPr>
                <w:szCs w:val="26"/>
              </w:rPr>
              <w:t xml:space="preserve">           </w:t>
            </w:r>
            <w:r w:rsidR="007A47D1">
              <w:rPr>
                <w:szCs w:val="26"/>
              </w:rPr>
              <w:t xml:space="preserve"> </w:t>
            </w:r>
            <w:r w:rsidR="0080452F" w:rsidRPr="00231A7C">
              <w:rPr>
                <w:szCs w:val="26"/>
              </w:rPr>
              <w:t>Số</w:t>
            </w:r>
            <w:r w:rsidR="00380CB5">
              <w:rPr>
                <w:szCs w:val="26"/>
              </w:rPr>
              <w:t xml:space="preserve">: </w:t>
            </w:r>
            <w:r w:rsidR="007A47D1">
              <w:rPr>
                <w:szCs w:val="26"/>
              </w:rPr>
              <w:t xml:space="preserve"> 22</w:t>
            </w:r>
            <w:r w:rsidR="0080452F">
              <w:rPr>
                <w:szCs w:val="26"/>
              </w:rPr>
              <w:t>/CV-TTYT</w:t>
            </w:r>
          </w:p>
          <w:p w:rsidR="00B078CF" w:rsidRDefault="00A448FC" w:rsidP="00B078CF">
            <w:pPr>
              <w:spacing w:after="0" w:line="240" w:lineRule="auto"/>
              <w:jc w:val="center"/>
              <w:rPr>
                <w:sz w:val="22"/>
                <w:szCs w:val="26"/>
              </w:rPr>
            </w:pPr>
            <w:r>
              <w:rPr>
                <w:sz w:val="22"/>
                <w:szCs w:val="26"/>
              </w:rPr>
              <w:t>V/v</w:t>
            </w:r>
            <w:r w:rsidR="00126A2E">
              <w:rPr>
                <w:sz w:val="22"/>
                <w:szCs w:val="26"/>
              </w:rPr>
              <w:t xml:space="preserve"> </w:t>
            </w:r>
            <w:r w:rsidR="00B078CF">
              <w:rPr>
                <w:sz w:val="22"/>
                <w:szCs w:val="26"/>
              </w:rPr>
              <w:t xml:space="preserve">tổ chức </w:t>
            </w:r>
            <w:r w:rsidR="00126A2E">
              <w:rPr>
                <w:sz w:val="22"/>
                <w:szCs w:val="26"/>
              </w:rPr>
              <w:t>tiêm chủng mở</w:t>
            </w:r>
            <w:r w:rsidR="00A37402">
              <w:rPr>
                <w:sz w:val="22"/>
                <w:szCs w:val="26"/>
              </w:rPr>
              <w:t xml:space="preserve"> </w:t>
            </w:r>
            <w:r w:rsidR="00126A2E">
              <w:rPr>
                <w:sz w:val="22"/>
                <w:szCs w:val="26"/>
              </w:rPr>
              <w:t>rộ</w:t>
            </w:r>
            <w:r>
              <w:rPr>
                <w:sz w:val="22"/>
                <w:szCs w:val="26"/>
              </w:rPr>
              <w:t xml:space="preserve">ng </w:t>
            </w:r>
          </w:p>
          <w:p w:rsidR="0080452F" w:rsidRPr="00B078CF" w:rsidRDefault="007454C3" w:rsidP="00B078CF">
            <w:pPr>
              <w:spacing w:after="0" w:line="240" w:lineRule="auto"/>
              <w:jc w:val="center"/>
              <w:rPr>
                <w:sz w:val="22"/>
                <w:szCs w:val="26"/>
              </w:rPr>
            </w:pPr>
            <w:r>
              <w:rPr>
                <w:sz w:val="22"/>
                <w:szCs w:val="26"/>
              </w:rPr>
              <w:t>đảm bảo an toàn</w:t>
            </w:r>
          </w:p>
        </w:tc>
        <w:tc>
          <w:tcPr>
            <w:tcW w:w="5670" w:type="dxa"/>
          </w:tcPr>
          <w:p w:rsidR="0080452F" w:rsidRPr="006E064A" w:rsidRDefault="0080452F" w:rsidP="00A448FC">
            <w:pPr>
              <w:spacing w:after="0" w:line="240" w:lineRule="auto"/>
              <w:jc w:val="center"/>
              <w:rPr>
                <w:b/>
                <w:sz w:val="26"/>
                <w:szCs w:val="26"/>
              </w:rPr>
            </w:pPr>
            <w:r w:rsidRPr="006E064A">
              <w:rPr>
                <w:b/>
                <w:sz w:val="26"/>
                <w:szCs w:val="26"/>
              </w:rPr>
              <w:t>Độc lập - Tự do - Hạnh phúc</w:t>
            </w:r>
          </w:p>
          <w:p w:rsidR="0080452F" w:rsidRPr="00231A7C" w:rsidRDefault="000A051C" w:rsidP="00A448FC">
            <w:pPr>
              <w:spacing w:after="0" w:line="240" w:lineRule="auto"/>
              <w:jc w:val="center"/>
              <w:rPr>
                <w:b/>
                <w:sz w:val="26"/>
                <w:szCs w:val="26"/>
              </w:rPr>
            </w:pPr>
            <w:r>
              <w:rPr>
                <w:b/>
                <w:noProof/>
                <w:sz w:val="26"/>
                <w:szCs w:val="26"/>
              </w:rPr>
              <w:pict>
                <v:shape id="_x0000_s1035" type="#_x0000_t32" style="position:absolute;left:0;text-align:left;margin-left:58.55pt;margin-top:.8pt;width:155.8pt;height:.05pt;z-index:251661312" o:connectortype="straight"/>
              </w:pict>
            </w:r>
          </w:p>
          <w:p w:rsidR="0080452F" w:rsidRPr="00023640" w:rsidRDefault="0080452F" w:rsidP="00A448FC">
            <w:pPr>
              <w:spacing w:after="0" w:line="240" w:lineRule="auto"/>
              <w:jc w:val="center"/>
              <w:rPr>
                <w:i/>
                <w:sz w:val="26"/>
                <w:szCs w:val="26"/>
              </w:rPr>
            </w:pPr>
            <w:r>
              <w:rPr>
                <w:i/>
                <w:szCs w:val="26"/>
              </w:rPr>
              <w:t xml:space="preserve">               </w:t>
            </w:r>
            <w:r w:rsidR="00380CB5">
              <w:rPr>
                <w:i/>
                <w:sz w:val="26"/>
                <w:szCs w:val="26"/>
              </w:rPr>
              <w:t xml:space="preserve">Hoằng Hóa, ngày </w:t>
            </w:r>
            <w:r w:rsidR="007A47D1">
              <w:rPr>
                <w:i/>
                <w:sz w:val="26"/>
                <w:szCs w:val="26"/>
              </w:rPr>
              <w:t>07</w:t>
            </w:r>
            <w:r w:rsidR="00380CB5">
              <w:rPr>
                <w:i/>
                <w:sz w:val="26"/>
                <w:szCs w:val="26"/>
              </w:rPr>
              <w:t xml:space="preserve"> tháng </w:t>
            </w:r>
            <w:r w:rsidR="007A47D1">
              <w:rPr>
                <w:i/>
                <w:sz w:val="26"/>
                <w:szCs w:val="26"/>
              </w:rPr>
              <w:t>01</w:t>
            </w:r>
            <w:r w:rsidR="005525DC">
              <w:rPr>
                <w:i/>
                <w:sz w:val="26"/>
                <w:szCs w:val="26"/>
              </w:rPr>
              <w:t xml:space="preserve"> </w:t>
            </w:r>
            <w:r w:rsidR="00257A75">
              <w:rPr>
                <w:i/>
                <w:sz w:val="26"/>
                <w:szCs w:val="26"/>
              </w:rPr>
              <w:t>năm 2021</w:t>
            </w:r>
          </w:p>
          <w:p w:rsidR="0080452F" w:rsidRPr="00231A7C" w:rsidRDefault="0080452F" w:rsidP="00A448FC">
            <w:pPr>
              <w:spacing w:after="0" w:line="240" w:lineRule="auto"/>
              <w:jc w:val="right"/>
              <w:rPr>
                <w:i/>
                <w:sz w:val="26"/>
                <w:szCs w:val="26"/>
              </w:rPr>
            </w:pPr>
          </w:p>
        </w:tc>
      </w:tr>
    </w:tbl>
    <w:p w:rsidR="00EA0A12" w:rsidRDefault="0080452F" w:rsidP="0080452F">
      <w:pPr>
        <w:tabs>
          <w:tab w:val="left" w:pos="720"/>
          <w:tab w:val="left" w:pos="851"/>
        </w:tabs>
        <w:spacing w:before="120" w:after="240" w:line="240" w:lineRule="auto"/>
        <w:rPr>
          <w:szCs w:val="28"/>
        </w:rPr>
      </w:pPr>
      <w:r>
        <w:t xml:space="preserve">                       </w:t>
      </w:r>
      <w:r>
        <w:rPr>
          <w:szCs w:val="28"/>
        </w:rPr>
        <w:t xml:space="preserve">        </w:t>
      </w:r>
      <w:r w:rsidR="00EA0A12">
        <w:rPr>
          <w:szCs w:val="28"/>
        </w:rPr>
        <w:t>Kính gử</w:t>
      </w:r>
      <w:r w:rsidR="00A637A7">
        <w:rPr>
          <w:szCs w:val="28"/>
        </w:rPr>
        <w:t xml:space="preserve">i: Trưởng trạm y tế các xã, </w:t>
      </w:r>
      <w:r w:rsidR="00EA0A12">
        <w:rPr>
          <w:szCs w:val="28"/>
        </w:rPr>
        <w:t>thị trấn</w:t>
      </w:r>
    </w:p>
    <w:p w:rsidR="00B078CF" w:rsidRDefault="00023640" w:rsidP="00C0383B">
      <w:pPr>
        <w:tabs>
          <w:tab w:val="left" w:pos="720"/>
          <w:tab w:val="left" w:pos="851"/>
        </w:tabs>
        <w:spacing w:after="0"/>
        <w:rPr>
          <w:szCs w:val="28"/>
        </w:rPr>
      </w:pPr>
      <w:r>
        <w:rPr>
          <w:szCs w:val="28"/>
        </w:rPr>
        <w:t xml:space="preserve">        </w:t>
      </w:r>
    </w:p>
    <w:p w:rsidR="00EA0A12" w:rsidRDefault="00B078CF" w:rsidP="00C0383B">
      <w:pPr>
        <w:tabs>
          <w:tab w:val="left" w:pos="720"/>
          <w:tab w:val="left" w:pos="851"/>
        </w:tabs>
        <w:spacing w:after="0"/>
        <w:rPr>
          <w:szCs w:val="28"/>
        </w:rPr>
      </w:pPr>
      <w:r>
        <w:rPr>
          <w:szCs w:val="28"/>
        </w:rPr>
        <w:t xml:space="preserve">        </w:t>
      </w:r>
      <w:proofErr w:type="gramStart"/>
      <w:r w:rsidR="00EA0A12">
        <w:rPr>
          <w:szCs w:val="28"/>
        </w:rPr>
        <w:t xml:space="preserve">Thực hiện </w:t>
      </w:r>
      <w:r w:rsidR="00B45130">
        <w:rPr>
          <w:szCs w:val="28"/>
        </w:rPr>
        <w:t>C</w:t>
      </w:r>
      <w:r w:rsidR="00EA0A12">
        <w:rPr>
          <w:szCs w:val="28"/>
        </w:rPr>
        <w:t>ông văn số</w:t>
      </w:r>
      <w:r w:rsidR="009E3BCC">
        <w:rPr>
          <w:szCs w:val="28"/>
        </w:rPr>
        <w:t xml:space="preserve"> </w:t>
      </w:r>
      <w:r w:rsidR="007454C3">
        <w:rPr>
          <w:szCs w:val="28"/>
        </w:rPr>
        <w:t>1837</w:t>
      </w:r>
      <w:r w:rsidR="00C03ACC">
        <w:rPr>
          <w:szCs w:val="28"/>
        </w:rPr>
        <w:t>/</w:t>
      </w:r>
      <w:r w:rsidR="001E492A">
        <w:rPr>
          <w:szCs w:val="28"/>
        </w:rPr>
        <w:t>KSBT-PCBTN</w:t>
      </w:r>
      <w:r w:rsidR="00EA0A12">
        <w:rPr>
          <w:szCs w:val="28"/>
        </w:rPr>
        <w:t xml:space="preserve"> ngày </w:t>
      </w:r>
      <w:r w:rsidR="007454C3">
        <w:rPr>
          <w:szCs w:val="28"/>
        </w:rPr>
        <w:t>16</w:t>
      </w:r>
      <w:r w:rsidR="00617C71">
        <w:rPr>
          <w:szCs w:val="28"/>
        </w:rPr>
        <w:t>/12</w:t>
      </w:r>
      <w:r w:rsidR="00A37402">
        <w:rPr>
          <w:szCs w:val="28"/>
        </w:rPr>
        <w:t>/2020</w:t>
      </w:r>
      <w:r w:rsidR="00EA0A12">
        <w:rPr>
          <w:szCs w:val="28"/>
        </w:rPr>
        <w:t xml:space="preserve"> </w:t>
      </w:r>
      <w:r w:rsidR="007454C3">
        <w:rPr>
          <w:szCs w:val="28"/>
        </w:rPr>
        <w:t>của</w:t>
      </w:r>
      <w:r w:rsidR="007454C3" w:rsidRPr="00C25D68">
        <w:rPr>
          <w:szCs w:val="28"/>
        </w:rPr>
        <w:t xml:space="preserve"> </w:t>
      </w:r>
      <w:r w:rsidR="007454C3">
        <w:rPr>
          <w:szCs w:val="28"/>
        </w:rPr>
        <w:t xml:space="preserve">Trung tâm Kiểm soát bệnh tật Thanh Hóa </w:t>
      </w:r>
      <w:r w:rsidR="00EA0A12">
        <w:rPr>
          <w:szCs w:val="28"/>
        </w:rPr>
        <w:t xml:space="preserve">về việc </w:t>
      </w:r>
      <w:r w:rsidR="007454C3">
        <w:rPr>
          <w:szCs w:val="28"/>
        </w:rPr>
        <w:t>tổ chức tiêm chủng mở rộng đảm bảo an toàn; Công văn số</w:t>
      </w:r>
      <w:r w:rsidR="000E65B3">
        <w:rPr>
          <w:szCs w:val="28"/>
        </w:rPr>
        <w:t xml:space="preserve"> 1865</w:t>
      </w:r>
      <w:r w:rsidR="007454C3">
        <w:rPr>
          <w:szCs w:val="28"/>
        </w:rPr>
        <w:t>/KSBT-PCBTN</w:t>
      </w:r>
      <w:r w:rsidR="000E65B3">
        <w:rPr>
          <w:szCs w:val="28"/>
        </w:rPr>
        <w:t xml:space="preserve"> ngày 23</w:t>
      </w:r>
      <w:r w:rsidR="007454C3">
        <w:rPr>
          <w:szCs w:val="28"/>
        </w:rPr>
        <w:t xml:space="preserve">/12/2020 về việc </w:t>
      </w:r>
      <w:r w:rsidR="00617C71">
        <w:rPr>
          <w:szCs w:val="28"/>
        </w:rPr>
        <w:t>điều tra, báo cáo trường hợp phản ứng nặng sau tiêm chủng.</w:t>
      </w:r>
      <w:proofErr w:type="gramEnd"/>
      <w:r w:rsidR="007454C3">
        <w:rPr>
          <w:szCs w:val="28"/>
        </w:rPr>
        <w:t xml:space="preserve"> </w:t>
      </w:r>
      <w:r w:rsidR="00EA0A12">
        <w:rPr>
          <w:szCs w:val="28"/>
        </w:rPr>
        <w:t>Trung tâm Y tế Hoằng Hóa đề nghị</w:t>
      </w:r>
      <w:r w:rsidR="00E45A12">
        <w:rPr>
          <w:szCs w:val="28"/>
        </w:rPr>
        <w:t xml:space="preserve"> Trưởng trạm y tế các xã, </w:t>
      </w:r>
      <w:r w:rsidR="00EA0A12">
        <w:rPr>
          <w:szCs w:val="28"/>
        </w:rPr>
        <w:t>thị trấn thực hiện các nội dung sau:</w:t>
      </w:r>
    </w:p>
    <w:p w:rsidR="001E492A" w:rsidRPr="00B078CF" w:rsidRDefault="00A37402" w:rsidP="00227B36">
      <w:pPr>
        <w:pStyle w:val="ListParagraph"/>
        <w:numPr>
          <w:ilvl w:val="0"/>
          <w:numId w:val="3"/>
        </w:numPr>
        <w:tabs>
          <w:tab w:val="left" w:pos="0"/>
          <w:tab w:val="left" w:pos="851"/>
        </w:tabs>
        <w:spacing w:after="0"/>
        <w:ind w:left="0" w:firstLine="540"/>
        <w:rPr>
          <w:szCs w:val="28"/>
        </w:rPr>
      </w:pPr>
      <w:r w:rsidRPr="00B078CF">
        <w:rPr>
          <w:szCs w:val="28"/>
        </w:rPr>
        <w:t xml:space="preserve">Tăng cường công tác </w:t>
      </w:r>
      <w:r w:rsidR="00617C71" w:rsidRPr="00B078CF">
        <w:rPr>
          <w:szCs w:val="28"/>
        </w:rPr>
        <w:t xml:space="preserve">đảm bảo </w:t>
      </w:r>
      <w:proofErr w:type="gramStart"/>
      <w:r w:rsidR="00617C71" w:rsidRPr="00B078CF">
        <w:rPr>
          <w:szCs w:val="28"/>
        </w:rPr>
        <w:t>an</w:t>
      </w:r>
      <w:proofErr w:type="gramEnd"/>
      <w:r w:rsidR="00617C71" w:rsidRPr="00B078CF">
        <w:rPr>
          <w:szCs w:val="28"/>
        </w:rPr>
        <w:t xml:space="preserve"> toàn tiêm chủ</w:t>
      </w:r>
      <w:r w:rsidR="00227B36" w:rsidRPr="00B078CF">
        <w:rPr>
          <w:szCs w:val="28"/>
        </w:rPr>
        <w:t>ng trong TCMR</w:t>
      </w:r>
      <w:r w:rsidR="00617C71" w:rsidRPr="00B078CF">
        <w:rPr>
          <w:szCs w:val="28"/>
        </w:rPr>
        <w:t>, chú trọng vào công tác khám sàng lọc đối tượng và theo dõi phản ứ</w:t>
      </w:r>
      <w:r w:rsidR="007454C3" w:rsidRPr="00B078CF">
        <w:rPr>
          <w:szCs w:val="28"/>
        </w:rPr>
        <w:t>ng sau tiêm chủng</w:t>
      </w:r>
      <w:r w:rsidR="00617C71" w:rsidRPr="00B078CF">
        <w:rPr>
          <w:szCs w:val="28"/>
        </w:rPr>
        <w:t xml:space="preserve"> của trẻ theo đúng quy định</w:t>
      </w:r>
      <w:r w:rsidRPr="00B078CF">
        <w:rPr>
          <w:szCs w:val="28"/>
        </w:rPr>
        <w:t>.</w:t>
      </w:r>
      <w:r w:rsidR="00227B36" w:rsidRPr="00B078CF">
        <w:rPr>
          <w:szCs w:val="28"/>
        </w:rPr>
        <w:t xml:space="preserve"> </w:t>
      </w:r>
    </w:p>
    <w:p w:rsidR="00227B36" w:rsidRPr="00227B36" w:rsidRDefault="00227B36" w:rsidP="00227B36">
      <w:pPr>
        <w:pStyle w:val="ListParagraph"/>
        <w:numPr>
          <w:ilvl w:val="0"/>
          <w:numId w:val="3"/>
        </w:numPr>
        <w:tabs>
          <w:tab w:val="left" w:pos="0"/>
          <w:tab w:val="left" w:pos="851"/>
        </w:tabs>
        <w:spacing w:after="0"/>
        <w:ind w:left="0" w:firstLine="540"/>
        <w:rPr>
          <w:szCs w:val="28"/>
        </w:rPr>
      </w:pPr>
      <w:r w:rsidRPr="00B078CF">
        <w:rPr>
          <w:szCs w:val="28"/>
        </w:rPr>
        <w:t>Chuẩn bị đầy đủ cơ số thuốc, vật tư, trang thiết bị cấp cứu và xử trí phản vệ</w:t>
      </w:r>
      <w:r w:rsidR="00B078CF">
        <w:rPr>
          <w:szCs w:val="28"/>
        </w:rPr>
        <w:t xml:space="preserve"> </w:t>
      </w:r>
      <w:proofErr w:type="gramStart"/>
      <w:r w:rsidRPr="00B078CF">
        <w:rPr>
          <w:szCs w:val="28"/>
        </w:rPr>
        <w:t>theo</w:t>
      </w:r>
      <w:proofErr w:type="gramEnd"/>
      <w:r w:rsidRPr="00B078CF">
        <w:rPr>
          <w:szCs w:val="28"/>
        </w:rPr>
        <w:t xml:space="preserve"> quy định tại thông tư số 51/2017/TT-BYT ngày 29/11/2017 của Bộ Y tế về hướng dẫn phòng, chẩn đoán và xử trí phản vệ. Kịp thời xử trí có hiệu quả các tình huống xảy ra. Điều tra, báo cáo các trường hợp phản ứng nặng sau tiêm chủ</w:t>
      </w:r>
      <w:r w:rsidR="00B078CF">
        <w:rPr>
          <w:szCs w:val="28"/>
        </w:rPr>
        <w:t xml:space="preserve">ng </w:t>
      </w:r>
      <w:proofErr w:type="gramStart"/>
      <w:r w:rsidRPr="00B078CF">
        <w:rPr>
          <w:szCs w:val="28"/>
        </w:rPr>
        <w:t>theo</w:t>
      </w:r>
      <w:proofErr w:type="gramEnd"/>
      <w:r w:rsidRPr="00B078CF">
        <w:rPr>
          <w:szCs w:val="28"/>
        </w:rPr>
        <w:t xml:space="preserve"> quy định.</w:t>
      </w:r>
    </w:p>
    <w:p w:rsidR="00227B36" w:rsidRPr="00227B36" w:rsidRDefault="00227B36" w:rsidP="00227B36">
      <w:pPr>
        <w:pStyle w:val="ListParagraph"/>
        <w:numPr>
          <w:ilvl w:val="0"/>
          <w:numId w:val="3"/>
        </w:numPr>
        <w:tabs>
          <w:tab w:val="left" w:pos="0"/>
          <w:tab w:val="left" w:pos="851"/>
        </w:tabs>
        <w:spacing w:after="0"/>
        <w:ind w:left="0" w:firstLine="540"/>
        <w:rPr>
          <w:szCs w:val="28"/>
        </w:rPr>
      </w:pPr>
      <w:r>
        <w:rPr>
          <w:szCs w:val="28"/>
        </w:rPr>
        <w:t xml:space="preserve">Từ tháng 02/2021, Trung tâm y tế Hoằng Hóa cấp vắc xin DPT để các trạm y tế xã, thị trấn triển khai tiêm cho trẻ từ 18 -24 tháng tuổi </w:t>
      </w:r>
      <w:proofErr w:type="gramStart"/>
      <w:r>
        <w:rPr>
          <w:szCs w:val="28"/>
        </w:rPr>
        <w:t>theo</w:t>
      </w:r>
      <w:proofErr w:type="gramEnd"/>
      <w:r>
        <w:rPr>
          <w:szCs w:val="28"/>
        </w:rPr>
        <w:t xml:space="preserve"> quy định của chương trình TCMR. Vắc xin SII chỉ sử dụng để tiêm chủng cho trẻ đủ 12 tháng đến dưới 18 tháng tuổi chưa tiêm đủ 3 mũi vắc xin có thành phần DPT-VGB-Hib lúc trẻ dưới 1 tuổi.</w:t>
      </w:r>
    </w:p>
    <w:p w:rsidR="007454C3" w:rsidRDefault="007454C3" w:rsidP="00C0383B">
      <w:pPr>
        <w:pStyle w:val="ListParagraph"/>
        <w:numPr>
          <w:ilvl w:val="0"/>
          <w:numId w:val="3"/>
        </w:numPr>
        <w:tabs>
          <w:tab w:val="left" w:pos="0"/>
          <w:tab w:val="left" w:pos="851"/>
        </w:tabs>
        <w:spacing w:after="0"/>
        <w:ind w:left="0" w:firstLine="540"/>
        <w:rPr>
          <w:szCs w:val="28"/>
        </w:rPr>
      </w:pPr>
      <w:r>
        <w:rPr>
          <w:szCs w:val="28"/>
        </w:rPr>
        <w:t xml:space="preserve">Đối với </w:t>
      </w:r>
      <w:r w:rsidR="00227B36">
        <w:rPr>
          <w:szCs w:val="28"/>
        </w:rPr>
        <w:t xml:space="preserve">các </w:t>
      </w:r>
      <w:r>
        <w:rPr>
          <w:szCs w:val="28"/>
        </w:rPr>
        <w:t>vắ</w:t>
      </w:r>
      <w:r w:rsidR="00227B36">
        <w:rPr>
          <w:szCs w:val="28"/>
        </w:rPr>
        <w:t xml:space="preserve">c xin Combe Five, </w:t>
      </w:r>
      <w:r>
        <w:rPr>
          <w:szCs w:val="28"/>
        </w:rPr>
        <w:t>SII</w:t>
      </w:r>
      <w:r w:rsidR="00227B36">
        <w:rPr>
          <w:szCs w:val="28"/>
        </w:rPr>
        <w:t xml:space="preserve"> và DPT</w:t>
      </w:r>
      <w:r>
        <w:rPr>
          <w:szCs w:val="28"/>
        </w:rPr>
        <w:t xml:space="preserve"> cầ</w:t>
      </w:r>
      <w:r w:rsidR="00227B36">
        <w:rPr>
          <w:szCs w:val="28"/>
        </w:rPr>
        <w:t xml:space="preserve">n lưu ý </w:t>
      </w:r>
      <w:r>
        <w:rPr>
          <w:szCs w:val="28"/>
        </w:rPr>
        <w:t>kiể</w:t>
      </w:r>
      <w:r w:rsidR="000E65B3">
        <w:rPr>
          <w:szCs w:val="28"/>
        </w:rPr>
        <w:t>m tra và thực</w:t>
      </w:r>
      <w:r>
        <w:rPr>
          <w:szCs w:val="28"/>
        </w:rPr>
        <w:t xml:space="preserve"> hiện lắ</w:t>
      </w:r>
      <w:r w:rsidR="000E65B3">
        <w:rPr>
          <w:szCs w:val="28"/>
        </w:rPr>
        <w:t>c kỹ</w:t>
      </w:r>
      <w:r>
        <w:rPr>
          <w:szCs w:val="28"/>
        </w:rPr>
        <w:t xml:space="preserve"> trước khi tiêm, cho lọ vắc xin vào lòng bàn tay xoa nhẹ để</w:t>
      </w:r>
      <w:r w:rsidR="000E65B3">
        <w:rPr>
          <w:szCs w:val="28"/>
        </w:rPr>
        <w:t xml:space="preserve"> giữ</w:t>
      </w:r>
      <w:r>
        <w:rPr>
          <w:szCs w:val="28"/>
        </w:rPr>
        <w:t xml:space="preserve"> ấm lọ</w:t>
      </w:r>
      <w:r w:rsidR="000E65B3">
        <w:rPr>
          <w:szCs w:val="28"/>
        </w:rPr>
        <w:t xml:space="preserve"> vắc xin, thực hiện tiêm đúng vị trí và đ</w:t>
      </w:r>
      <w:r w:rsidR="00227B36">
        <w:rPr>
          <w:szCs w:val="28"/>
        </w:rPr>
        <w:t>ườ</w:t>
      </w:r>
      <w:r w:rsidR="000E65B3">
        <w:rPr>
          <w:szCs w:val="28"/>
        </w:rPr>
        <w:t>ng tiêm theo hướng dẫn củ</w:t>
      </w:r>
      <w:r w:rsidR="00AF5CCD">
        <w:rPr>
          <w:szCs w:val="28"/>
        </w:rPr>
        <w:t>a chương trình TCMR</w:t>
      </w:r>
      <w:r w:rsidR="000E65B3">
        <w:rPr>
          <w:szCs w:val="28"/>
        </w:rPr>
        <w:t>. Không đưa vào sử dụng đối với những lọ vắc xin không đảm bảo tình trạng cảm quan (lượng lắng cặn nhiều và đã thực hiện lắc kỹ nhưng không tan, màu sắc lọ vắc xin khác thường, nhãn mác lọ vắc xin không rõ ràng, không nguyên vẹn, bong tróc, ẩm mốc</w:t>
      </w:r>
      <w:proofErr w:type="gramStart"/>
      <w:r w:rsidR="000E65B3">
        <w:rPr>
          <w:szCs w:val="28"/>
        </w:rPr>
        <w:t>… )</w:t>
      </w:r>
      <w:proofErr w:type="gramEnd"/>
      <w:r w:rsidR="000E65B3">
        <w:rPr>
          <w:szCs w:val="28"/>
        </w:rPr>
        <w:t xml:space="preserve"> và gửi trả lại về kho của Trung tâm y tế.</w:t>
      </w:r>
    </w:p>
    <w:p w:rsidR="00227B36" w:rsidRDefault="00227B36" w:rsidP="00C0383B">
      <w:pPr>
        <w:pStyle w:val="ListParagraph"/>
        <w:numPr>
          <w:ilvl w:val="0"/>
          <w:numId w:val="3"/>
        </w:numPr>
        <w:tabs>
          <w:tab w:val="left" w:pos="0"/>
          <w:tab w:val="left" w:pos="851"/>
        </w:tabs>
        <w:spacing w:after="0"/>
        <w:ind w:left="0" w:firstLine="540"/>
        <w:rPr>
          <w:szCs w:val="28"/>
        </w:rPr>
      </w:pPr>
      <w:r>
        <w:rPr>
          <w:szCs w:val="28"/>
        </w:rPr>
        <w:t xml:space="preserve">Xây dựng kế hoạch tổ chức buổi tiêm chủng khoa học, </w:t>
      </w:r>
      <w:proofErr w:type="gramStart"/>
      <w:r>
        <w:rPr>
          <w:szCs w:val="28"/>
        </w:rPr>
        <w:t>an</w:t>
      </w:r>
      <w:proofErr w:type="gramEnd"/>
      <w:r>
        <w:rPr>
          <w:szCs w:val="28"/>
        </w:rPr>
        <w:t xml:space="preserve"> toàn, hợp lý, tuân thủ các quy định về phòng chống l</w:t>
      </w:r>
      <w:r w:rsidR="00B078CF">
        <w:rPr>
          <w:szCs w:val="28"/>
        </w:rPr>
        <w:t>â</w:t>
      </w:r>
      <w:r>
        <w:rPr>
          <w:szCs w:val="28"/>
        </w:rPr>
        <w:t>y nhiễm dịch COVID-19. Tăng cường công tác truyên thông đến cộng đồng để đảm bả</w:t>
      </w:r>
      <w:r w:rsidR="00B078CF">
        <w:rPr>
          <w:szCs w:val="28"/>
        </w:rPr>
        <w:t>o giữ</w:t>
      </w:r>
      <w:r>
        <w:rPr>
          <w:szCs w:val="28"/>
        </w:rPr>
        <w:t xml:space="preserve"> ấm cho trẻ trong ngày tiêm </w:t>
      </w:r>
      <w:r>
        <w:rPr>
          <w:szCs w:val="28"/>
        </w:rPr>
        <w:lastRenderedPageBreak/>
        <w:t>chủng khi thời tiết mùa đông, nhiệt độ xuống thấp</w:t>
      </w:r>
      <w:r w:rsidR="00B078CF">
        <w:rPr>
          <w:szCs w:val="28"/>
        </w:rPr>
        <w:t>. Trong trường hợp nhiệt độ quá lạnh dưới 10℃ có thể cân nhắc điều chỉnh buổi tiêm chủng sang thời gian thích hợp hơn. Đồ</w:t>
      </w:r>
      <w:r>
        <w:rPr>
          <w:szCs w:val="28"/>
        </w:rPr>
        <w:t>ng thời thực hiệ</w:t>
      </w:r>
      <w:r w:rsidR="00B078CF">
        <w:rPr>
          <w:szCs w:val="28"/>
        </w:rPr>
        <w:t>n tố</w:t>
      </w:r>
      <w:r>
        <w:rPr>
          <w:szCs w:val="28"/>
        </w:rPr>
        <w:t>t công tác quản lý đối tượng, quản lý mũi tiêm để tiêm bù, tiêm vét cho trẻ</w:t>
      </w:r>
      <w:r w:rsidR="00B078CF">
        <w:rPr>
          <w:szCs w:val="28"/>
        </w:rPr>
        <w:t>.</w:t>
      </w:r>
    </w:p>
    <w:p w:rsidR="00EA0A12" w:rsidRPr="00617C71" w:rsidRDefault="00EA0A12" w:rsidP="00C0383B">
      <w:pPr>
        <w:tabs>
          <w:tab w:val="left" w:pos="0"/>
          <w:tab w:val="left" w:pos="851"/>
        </w:tabs>
        <w:spacing w:after="0"/>
        <w:ind w:firstLine="540"/>
        <w:rPr>
          <w:szCs w:val="28"/>
        </w:rPr>
      </w:pPr>
      <w:r w:rsidRPr="00617C71">
        <w:rPr>
          <w:szCs w:val="28"/>
          <w:lang w:val="pt-BR"/>
        </w:rPr>
        <w:t>Nhận đượ</w:t>
      </w:r>
      <w:r w:rsidR="00101F65" w:rsidRPr="00617C71">
        <w:rPr>
          <w:szCs w:val="28"/>
          <w:lang w:val="pt-BR"/>
        </w:rPr>
        <w:t>c công văn</w:t>
      </w:r>
      <w:r w:rsidRPr="00617C71">
        <w:rPr>
          <w:szCs w:val="28"/>
          <w:lang w:val="pt-BR"/>
        </w:rPr>
        <w:t xml:space="preserve"> này đề nghị</w:t>
      </w:r>
      <w:r w:rsidRPr="00617C71">
        <w:rPr>
          <w:szCs w:val="28"/>
        </w:rPr>
        <w:t xml:space="preserve"> </w:t>
      </w:r>
      <w:r w:rsidR="00B45130" w:rsidRPr="00617C71">
        <w:rPr>
          <w:szCs w:val="28"/>
        </w:rPr>
        <w:t xml:space="preserve">Trưởng trạm y tế các xã, </w:t>
      </w:r>
      <w:r w:rsidRPr="00617C71">
        <w:rPr>
          <w:szCs w:val="28"/>
        </w:rPr>
        <w:t>thị trấn</w:t>
      </w:r>
      <w:r w:rsidR="00C0383B">
        <w:rPr>
          <w:szCs w:val="28"/>
          <w:lang w:val="pt-BR"/>
        </w:rPr>
        <w:t xml:space="preserve"> </w:t>
      </w:r>
      <w:r w:rsidR="00B45130" w:rsidRPr="00617C71">
        <w:rPr>
          <w:szCs w:val="28"/>
          <w:lang w:val="pt-BR"/>
        </w:rPr>
        <w:t xml:space="preserve">nghiêm túc </w:t>
      </w:r>
      <w:r w:rsidR="00101F65" w:rsidRPr="00617C71">
        <w:rPr>
          <w:szCs w:val="28"/>
          <w:lang w:val="pt-BR"/>
        </w:rPr>
        <w:t>triển khai thực hiện.</w:t>
      </w:r>
    </w:p>
    <w:p w:rsidR="00101F65" w:rsidRPr="00043544" w:rsidRDefault="00101F65" w:rsidP="00EA0A12">
      <w:pPr>
        <w:tabs>
          <w:tab w:val="left" w:pos="720"/>
          <w:tab w:val="left" w:pos="851"/>
        </w:tabs>
        <w:spacing w:after="0"/>
        <w:rPr>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568"/>
      </w:tblGrid>
      <w:tr w:rsidR="00EA0A12" w:rsidTr="00A637A7">
        <w:tc>
          <w:tcPr>
            <w:tcW w:w="4810" w:type="dxa"/>
          </w:tcPr>
          <w:p w:rsidR="00EA0A12" w:rsidRPr="00B45130" w:rsidRDefault="00EA0A12" w:rsidP="005A1341">
            <w:pPr>
              <w:spacing w:before="120" w:after="0" w:line="240" w:lineRule="auto"/>
              <w:rPr>
                <w:b/>
                <w:i/>
                <w:sz w:val="24"/>
              </w:rPr>
            </w:pPr>
            <w:r w:rsidRPr="00B45130">
              <w:rPr>
                <w:b/>
                <w:i/>
                <w:sz w:val="24"/>
              </w:rPr>
              <w:t>Nơi nhận:</w:t>
            </w:r>
          </w:p>
          <w:p w:rsidR="00EA0A12" w:rsidRPr="00A637A7" w:rsidRDefault="00EA0A12" w:rsidP="005A1341">
            <w:pPr>
              <w:spacing w:after="0" w:line="240" w:lineRule="auto"/>
              <w:rPr>
                <w:sz w:val="22"/>
              </w:rPr>
            </w:pPr>
            <w:r w:rsidRPr="00A637A7">
              <w:rPr>
                <w:sz w:val="22"/>
              </w:rPr>
              <w:t xml:space="preserve">- </w:t>
            </w:r>
            <w:r w:rsidR="00101F65" w:rsidRPr="00A637A7">
              <w:rPr>
                <w:sz w:val="22"/>
              </w:rPr>
              <w:t>Như kg (t/h)</w:t>
            </w:r>
            <w:r w:rsidR="00B45130">
              <w:rPr>
                <w:sz w:val="22"/>
              </w:rPr>
              <w:t>;</w:t>
            </w:r>
          </w:p>
          <w:p w:rsidR="00EA0A12" w:rsidRDefault="00101F65" w:rsidP="00C56330">
            <w:pPr>
              <w:spacing w:after="0" w:line="240" w:lineRule="auto"/>
            </w:pPr>
            <w:r w:rsidRPr="00A637A7">
              <w:rPr>
                <w:sz w:val="22"/>
              </w:rPr>
              <w:t>- Lưu:</w:t>
            </w:r>
            <w:r w:rsidR="00B45130">
              <w:rPr>
                <w:sz w:val="22"/>
              </w:rPr>
              <w:t xml:space="preserve"> </w:t>
            </w:r>
            <w:r w:rsidR="00C56330">
              <w:rPr>
                <w:sz w:val="22"/>
              </w:rPr>
              <w:t>VT</w:t>
            </w:r>
            <w:proofErr w:type="gramStart"/>
            <w:r w:rsidR="00C56330">
              <w:rPr>
                <w:sz w:val="22"/>
              </w:rPr>
              <w:t>,KSBT</w:t>
            </w:r>
            <w:proofErr w:type="gramEnd"/>
            <w:r w:rsidR="00EA0A12" w:rsidRPr="00645126">
              <w:rPr>
                <w:sz w:val="24"/>
              </w:rPr>
              <w:t>.</w:t>
            </w:r>
          </w:p>
        </w:tc>
        <w:tc>
          <w:tcPr>
            <w:tcW w:w="4568" w:type="dxa"/>
          </w:tcPr>
          <w:p w:rsidR="00EA0A12" w:rsidRDefault="00A75F29" w:rsidP="005A1341">
            <w:pPr>
              <w:spacing w:after="0" w:line="240" w:lineRule="auto"/>
              <w:rPr>
                <w:b/>
              </w:rPr>
            </w:pPr>
            <w:r>
              <w:rPr>
                <w:b/>
              </w:rPr>
              <w:t xml:space="preserve">                  </w:t>
            </w:r>
            <w:r w:rsidR="00C56330">
              <w:rPr>
                <w:b/>
              </w:rPr>
              <w:t xml:space="preserve"> </w:t>
            </w:r>
            <w:r w:rsidR="00101F65">
              <w:rPr>
                <w:b/>
              </w:rPr>
              <w:t>KT</w:t>
            </w:r>
            <w:r w:rsidR="00B45130" w:rsidRPr="00C56330">
              <w:rPr>
                <w:b/>
                <w:sz w:val="24"/>
              </w:rPr>
              <w:t>.</w:t>
            </w:r>
            <w:r w:rsidR="00EA0A12" w:rsidRPr="00645126">
              <w:rPr>
                <w:b/>
              </w:rPr>
              <w:t>GIÁM ĐỐC</w:t>
            </w:r>
          </w:p>
          <w:p w:rsidR="00EA0A12" w:rsidRDefault="00B45130" w:rsidP="006E179B">
            <w:pPr>
              <w:spacing w:after="0" w:line="240" w:lineRule="auto"/>
              <w:rPr>
                <w:b/>
              </w:rPr>
            </w:pPr>
            <w:r>
              <w:rPr>
                <w:b/>
              </w:rPr>
              <w:t xml:space="preserve">                 </w:t>
            </w:r>
            <w:r w:rsidR="00101F65">
              <w:rPr>
                <w:b/>
              </w:rPr>
              <w:t>P</w:t>
            </w:r>
            <w:r>
              <w:rPr>
                <w:b/>
              </w:rPr>
              <w:t>HÓ GIÁM ĐỐC</w:t>
            </w:r>
          </w:p>
          <w:p w:rsidR="00A75F29" w:rsidRPr="006E179B" w:rsidRDefault="00A75F29" w:rsidP="006E179B">
            <w:pPr>
              <w:spacing w:after="0" w:line="240" w:lineRule="auto"/>
              <w:jc w:val="center"/>
              <w:rPr>
                <w:i/>
                <w:sz w:val="24"/>
              </w:rPr>
            </w:pPr>
            <w:r>
              <w:rPr>
                <w:i/>
              </w:rPr>
              <w:t xml:space="preserve"> </w:t>
            </w:r>
          </w:p>
          <w:p w:rsidR="00C0383B" w:rsidRDefault="007A47D1" w:rsidP="005A1341">
            <w:pPr>
              <w:spacing w:after="0" w:line="240" w:lineRule="auto"/>
              <w:jc w:val="center"/>
              <w:rPr>
                <w:i/>
              </w:rPr>
            </w:pPr>
            <w:r>
              <w:rPr>
                <w:i/>
              </w:rPr>
              <w:t>(đã ký)</w:t>
            </w:r>
          </w:p>
          <w:p w:rsidR="00C0383B" w:rsidRDefault="00C0383B" w:rsidP="005A1341">
            <w:pPr>
              <w:spacing w:after="0" w:line="240" w:lineRule="auto"/>
              <w:jc w:val="center"/>
              <w:rPr>
                <w:i/>
              </w:rPr>
            </w:pPr>
          </w:p>
          <w:p w:rsidR="00A75F29" w:rsidRDefault="00BC6782" w:rsidP="005A1341">
            <w:pPr>
              <w:spacing w:after="0" w:line="240" w:lineRule="auto"/>
              <w:jc w:val="center"/>
              <w:rPr>
                <w:b/>
              </w:rPr>
            </w:pPr>
            <w:r>
              <w:rPr>
                <w:b/>
              </w:rPr>
              <w:t xml:space="preserve">    </w:t>
            </w:r>
            <w:r w:rsidR="005525DC">
              <w:rPr>
                <w:b/>
              </w:rPr>
              <w:t xml:space="preserve"> </w:t>
            </w:r>
          </w:p>
          <w:p w:rsidR="00380CB5" w:rsidRPr="00A75F29" w:rsidRDefault="00380CB5" w:rsidP="005A1341">
            <w:pPr>
              <w:spacing w:after="0" w:line="240" w:lineRule="auto"/>
              <w:jc w:val="center"/>
              <w:rPr>
                <w:b/>
              </w:rPr>
            </w:pPr>
            <w:r>
              <w:rPr>
                <w:b/>
              </w:rPr>
              <w:t xml:space="preserve">      Lê Trọng Tiến</w:t>
            </w:r>
          </w:p>
          <w:p w:rsidR="00101F65" w:rsidRDefault="00101F65" w:rsidP="005A1341">
            <w:pPr>
              <w:spacing w:after="0" w:line="240" w:lineRule="auto"/>
              <w:jc w:val="center"/>
              <w:rPr>
                <w:i/>
              </w:rPr>
            </w:pPr>
          </w:p>
          <w:p w:rsidR="00101F65" w:rsidRPr="00645126" w:rsidRDefault="00101F65" w:rsidP="005A1341">
            <w:pPr>
              <w:spacing w:after="0" w:line="240" w:lineRule="auto"/>
              <w:jc w:val="center"/>
              <w:rPr>
                <w:b/>
              </w:rPr>
            </w:pPr>
          </w:p>
          <w:p w:rsidR="00EA0A12" w:rsidRPr="00645126" w:rsidRDefault="00EA0A12" w:rsidP="005A1341">
            <w:pPr>
              <w:spacing w:after="0" w:line="240" w:lineRule="auto"/>
              <w:jc w:val="center"/>
              <w:rPr>
                <w:b/>
              </w:rPr>
            </w:pPr>
          </w:p>
        </w:tc>
      </w:tr>
    </w:tbl>
    <w:p w:rsidR="000D3094" w:rsidRPr="000D3094" w:rsidRDefault="000D3094" w:rsidP="00023640">
      <w:pPr>
        <w:spacing w:after="0"/>
        <w:jc w:val="center"/>
        <w:rPr>
          <w:b/>
        </w:rPr>
      </w:pPr>
    </w:p>
    <w:sectPr w:rsidR="000D3094" w:rsidRPr="000D3094" w:rsidSect="00B078CF">
      <w:pgSz w:w="12240" w:h="15840"/>
      <w:pgMar w:top="1276" w:right="1260" w:bottom="1135"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4712"/>
    <w:multiLevelType w:val="hybridMultilevel"/>
    <w:tmpl w:val="24FC32C2"/>
    <w:lvl w:ilvl="0" w:tplc="97B2EC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B620AA4"/>
    <w:multiLevelType w:val="hybridMultilevel"/>
    <w:tmpl w:val="773CD486"/>
    <w:lvl w:ilvl="0" w:tplc="B47213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759E0822"/>
    <w:multiLevelType w:val="hybridMultilevel"/>
    <w:tmpl w:val="9BE88AF0"/>
    <w:lvl w:ilvl="0" w:tplc="2EF28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isplayHorizontalDrawingGridEvery w:val="2"/>
  <w:characterSpacingControl w:val="doNotCompress"/>
  <w:compat/>
  <w:rsids>
    <w:rsidRoot w:val="00EA0A12"/>
    <w:rsid w:val="00023640"/>
    <w:rsid w:val="00024255"/>
    <w:rsid w:val="00061F5E"/>
    <w:rsid w:val="00080B4F"/>
    <w:rsid w:val="000A051C"/>
    <w:rsid w:val="000A7471"/>
    <w:rsid w:val="000D3094"/>
    <w:rsid w:val="000E094E"/>
    <w:rsid w:val="000E65B3"/>
    <w:rsid w:val="000E794F"/>
    <w:rsid w:val="000F24F0"/>
    <w:rsid w:val="00101F65"/>
    <w:rsid w:val="001212F7"/>
    <w:rsid w:val="00126A2E"/>
    <w:rsid w:val="001422F7"/>
    <w:rsid w:val="001B66F0"/>
    <w:rsid w:val="001E492A"/>
    <w:rsid w:val="00227B36"/>
    <w:rsid w:val="00257A75"/>
    <w:rsid w:val="002908B8"/>
    <w:rsid w:val="002A3035"/>
    <w:rsid w:val="002B3FE5"/>
    <w:rsid w:val="002C2BAF"/>
    <w:rsid w:val="002E0918"/>
    <w:rsid w:val="00380CB5"/>
    <w:rsid w:val="003B5DE7"/>
    <w:rsid w:val="003F4D38"/>
    <w:rsid w:val="003F5038"/>
    <w:rsid w:val="005525DC"/>
    <w:rsid w:val="00617C71"/>
    <w:rsid w:val="00680646"/>
    <w:rsid w:val="006D5851"/>
    <w:rsid w:val="006E064A"/>
    <w:rsid w:val="006E179B"/>
    <w:rsid w:val="00726B1B"/>
    <w:rsid w:val="0073214F"/>
    <w:rsid w:val="007454C3"/>
    <w:rsid w:val="007A47D1"/>
    <w:rsid w:val="007C7472"/>
    <w:rsid w:val="0080102A"/>
    <w:rsid w:val="0080452F"/>
    <w:rsid w:val="00813E2F"/>
    <w:rsid w:val="00897CB8"/>
    <w:rsid w:val="009B324A"/>
    <w:rsid w:val="009B465E"/>
    <w:rsid w:val="009E3BCC"/>
    <w:rsid w:val="00A37402"/>
    <w:rsid w:val="00A448FC"/>
    <w:rsid w:val="00A637A7"/>
    <w:rsid w:val="00A75F29"/>
    <w:rsid w:val="00AF5CCD"/>
    <w:rsid w:val="00B078CF"/>
    <w:rsid w:val="00B45130"/>
    <w:rsid w:val="00BC6782"/>
    <w:rsid w:val="00C0383B"/>
    <w:rsid w:val="00C03ACC"/>
    <w:rsid w:val="00C56330"/>
    <w:rsid w:val="00CD67B4"/>
    <w:rsid w:val="00CE64CA"/>
    <w:rsid w:val="00D91B58"/>
    <w:rsid w:val="00D9208B"/>
    <w:rsid w:val="00E15B02"/>
    <w:rsid w:val="00E176CF"/>
    <w:rsid w:val="00E45A12"/>
    <w:rsid w:val="00EA0A12"/>
    <w:rsid w:val="00F007D9"/>
    <w:rsid w:val="00F678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12"/>
    <w:pPr>
      <w:spacing w:after="200" w:line="276"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A12"/>
    <w:pPr>
      <w:spacing w:after="0" w:line="240" w:lineRule="auto"/>
      <w:jc w:val="both"/>
    </w:pPr>
    <w:rPr>
      <w:rFonts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80B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2020-08-17T01:36:00Z</cp:lastPrinted>
  <dcterms:created xsi:type="dcterms:W3CDTF">2019-09-03T00:46:00Z</dcterms:created>
  <dcterms:modified xsi:type="dcterms:W3CDTF">2021-01-07T07:23:00Z</dcterms:modified>
</cp:coreProperties>
</file>