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85" w:rsidRDefault="00720285" w:rsidP="00720285">
      <w:pPr>
        <w:rPr>
          <w:rFonts w:eastAsia="Calibri"/>
          <w:b/>
        </w:rPr>
      </w:pPr>
      <w:r>
        <w:rPr>
          <w:rFonts w:eastAsia="Calibri"/>
        </w:rPr>
        <w:t>TRUNG TÂM Y TẾ HOẰNG HÓA</w:t>
      </w:r>
      <w:r>
        <w:rPr>
          <w:rFonts w:eastAsia="Calibri"/>
          <w:b/>
        </w:rPr>
        <w:t xml:space="preserve">        CỘNG HÒA XÃ HỘI CHỦ NGHĨA VIỆT NAM</w:t>
      </w:r>
    </w:p>
    <w:p w:rsidR="00720285" w:rsidRDefault="00835A84" w:rsidP="00720285">
      <w:pPr>
        <w:rPr>
          <w:rFonts w:eastAsia="Calibri"/>
          <w:b/>
          <w:sz w:val="28"/>
          <w:szCs w:val="28"/>
        </w:rPr>
      </w:pPr>
      <w:r w:rsidRPr="00835A84">
        <w:pict>
          <v:shapetype id="_x0000_t32" coordsize="21600,21600" o:spt="32" o:oned="t" path="m,l21600,21600e" filled="f">
            <v:path arrowok="t" fillok="f" o:connecttype="none"/>
            <o:lock v:ext="edit" shapetype="t"/>
          </v:shapetype>
          <v:shape id="_x0000_s1027" type="#_x0000_t32" style="position:absolute;margin-left:46.85pt;margin-top:15.15pt;width:99.85pt;height:0;z-index:251658240" o:connectortype="straight"/>
        </w:pict>
      </w:r>
      <w:r w:rsidR="00720285">
        <w:rPr>
          <w:rFonts w:eastAsia="Calibri"/>
          <w:b/>
          <w:sz w:val="28"/>
          <w:szCs w:val="28"/>
        </w:rPr>
        <w:t xml:space="preserve">  PHÒNG DÂN SỐ - TTGDSK                       Độc Lập - Tự Do - Hạnh Phúc</w:t>
      </w:r>
    </w:p>
    <w:p w:rsidR="00720285" w:rsidRDefault="00720285" w:rsidP="00720285">
      <w:pPr>
        <w:tabs>
          <w:tab w:val="left" w:pos="4442"/>
          <w:tab w:val="center" w:pos="4914"/>
        </w:tabs>
        <w:rPr>
          <w:rFonts w:eastAsia="Calibri"/>
          <w:b/>
          <w:sz w:val="28"/>
          <w:szCs w:val="28"/>
        </w:rPr>
      </w:pPr>
      <w:r>
        <w:rPr>
          <w:rFonts w:eastAsia="Calibri"/>
          <w:b/>
          <w:sz w:val="28"/>
          <w:szCs w:val="28"/>
        </w:rPr>
        <w:tab/>
      </w:r>
      <w:r>
        <w:rPr>
          <w:rFonts w:eastAsia="Calibri"/>
          <w:b/>
          <w:sz w:val="28"/>
          <w:szCs w:val="28"/>
        </w:rPr>
        <w:tab/>
      </w:r>
      <w:r w:rsidR="00835A84" w:rsidRPr="00835A84">
        <w:pict>
          <v:shape id="_x0000_s1026" type="#_x0000_t32" style="position:absolute;margin-left:268.2pt;margin-top:.55pt;width:173.85pt;height:0;z-index:251657216;mso-position-horizontal-relative:text;mso-position-vertical-relative:text" o:connectortype="straight"/>
        </w:pict>
      </w:r>
    </w:p>
    <w:p w:rsidR="00720285" w:rsidRDefault="00720285" w:rsidP="00720285">
      <w:pPr>
        <w:jc w:val="center"/>
        <w:rPr>
          <w:rFonts w:eastAsia="Calibri"/>
          <w:b/>
          <w:sz w:val="28"/>
          <w:szCs w:val="28"/>
        </w:rPr>
      </w:pPr>
      <w:r>
        <w:rPr>
          <w:rFonts w:eastAsia="Calibri"/>
          <w:b/>
          <w:sz w:val="28"/>
          <w:szCs w:val="28"/>
        </w:rPr>
        <w:t xml:space="preserve">BÀI TUYÊN TRUYỀN </w:t>
      </w:r>
    </w:p>
    <w:p w:rsidR="00720285" w:rsidRDefault="00720285" w:rsidP="00720285">
      <w:pPr>
        <w:jc w:val="center"/>
        <w:rPr>
          <w:b/>
          <w:sz w:val="28"/>
          <w:szCs w:val="28"/>
        </w:rPr>
      </w:pPr>
      <w:proofErr w:type="gramStart"/>
      <w:r>
        <w:rPr>
          <w:b/>
          <w:sz w:val="28"/>
          <w:szCs w:val="28"/>
        </w:rPr>
        <w:t>An</w:t>
      </w:r>
      <w:proofErr w:type="gramEnd"/>
      <w:r>
        <w:rPr>
          <w:b/>
          <w:sz w:val="28"/>
          <w:szCs w:val="28"/>
        </w:rPr>
        <w:t xml:space="preserve"> toàn thực phẩm </w:t>
      </w:r>
      <w:r w:rsidR="007C4140">
        <w:rPr>
          <w:b/>
          <w:sz w:val="28"/>
          <w:szCs w:val="28"/>
        </w:rPr>
        <w:t>trong mùa thi</w:t>
      </w:r>
    </w:p>
    <w:p w:rsidR="00720285" w:rsidRDefault="00720285" w:rsidP="00720285">
      <w:pPr>
        <w:jc w:val="center"/>
        <w:rPr>
          <w:rFonts w:eastAsia="Calibri"/>
          <w:b/>
          <w:sz w:val="28"/>
          <w:szCs w:val="28"/>
        </w:rPr>
      </w:pP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0"/>
        <w:gridCol w:w="5333"/>
      </w:tblGrid>
      <w:tr w:rsidR="00720285" w:rsidTr="00720285">
        <w:tc>
          <w:tcPr>
            <w:tcW w:w="3570" w:type="dxa"/>
          </w:tcPr>
          <w:p w:rsidR="00720285" w:rsidRDefault="00720285">
            <w:pPr>
              <w:jc w:val="both"/>
              <w:rPr>
                <w:rFonts w:eastAsia="Calibri"/>
                <w:b/>
                <w:i/>
                <w:sz w:val="28"/>
                <w:szCs w:val="28"/>
              </w:rPr>
            </w:pPr>
          </w:p>
        </w:tc>
        <w:tc>
          <w:tcPr>
            <w:tcW w:w="5333" w:type="dxa"/>
            <w:hideMark/>
          </w:tcPr>
          <w:p w:rsidR="00720285" w:rsidRDefault="001A52DC">
            <w:pPr>
              <w:jc w:val="center"/>
              <w:rPr>
                <w:rFonts w:eastAsia="Calibri"/>
                <w:b/>
                <w:i/>
                <w:sz w:val="28"/>
                <w:szCs w:val="28"/>
              </w:rPr>
            </w:pPr>
            <w:r>
              <w:rPr>
                <w:rFonts w:eastAsia="Calibri"/>
                <w:b/>
                <w:i/>
                <w:sz w:val="28"/>
                <w:szCs w:val="28"/>
              </w:rPr>
              <w:t>Trạm Y tế …</w:t>
            </w:r>
          </w:p>
        </w:tc>
      </w:tr>
    </w:tbl>
    <w:p w:rsidR="00FC00C7" w:rsidRDefault="00FC00C7" w:rsidP="00FC00C7">
      <w:pPr>
        <w:shd w:val="clear" w:color="auto" w:fill="FFFFFF"/>
        <w:jc w:val="both"/>
        <w:outlineLvl w:val="1"/>
        <w:rPr>
          <w:bCs/>
          <w:color w:val="000000" w:themeColor="text1"/>
          <w:sz w:val="28"/>
          <w:szCs w:val="28"/>
        </w:rPr>
      </w:pPr>
    </w:p>
    <w:p w:rsidR="00806590" w:rsidRPr="000F1848" w:rsidRDefault="00806590" w:rsidP="00FC00C7">
      <w:pPr>
        <w:shd w:val="clear" w:color="auto" w:fill="FFFFFF"/>
        <w:ind w:firstLine="720"/>
        <w:jc w:val="both"/>
        <w:outlineLvl w:val="1"/>
        <w:rPr>
          <w:b/>
          <w:bCs/>
          <w:i/>
          <w:color w:val="000000" w:themeColor="text1"/>
        </w:rPr>
      </w:pPr>
      <w:r w:rsidRPr="000F1848">
        <w:rPr>
          <w:b/>
          <w:bCs/>
          <w:i/>
          <w:color w:val="000000" w:themeColor="text1"/>
        </w:rPr>
        <w:t xml:space="preserve">Thưa toàn thể </w:t>
      </w:r>
      <w:r w:rsidR="00531909" w:rsidRPr="000F1848">
        <w:rPr>
          <w:b/>
          <w:bCs/>
          <w:i/>
          <w:color w:val="000000" w:themeColor="text1"/>
        </w:rPr>
        <w:t>nhân dân</w:t>
      </w:r>
      <w:r w:rsidR="007C4140">
        <w:rPr>
          <w:b/>
          <w:bCs/>
          <w:i/>
          <w:color w:val="000000" w:themeColor="text1"/>
        </w:rPr>
        <w:t xml:space="preserve"> và các em học sinh yêu quí</w:t>
      </w:r>
    </w:p>
    <w:p w:rsidR="00715978" w:rsidRPr="000F1848" w:rsidRDefault="00FC00C7" w:rsidP="003476E3">
      <w:pPr>
        <w:shd w:val="clear" w:color="auto" w:fill="FFFFFF"/>
        <w:ind w:firstLine="720"/>
        <w:jc w:val="both"/>
        <w:outlineLvl w:val="1"/>
        <w:rPr>
          <w:bCs/>
          <w:color w:val="000000" w:themeColor="text1"/>
        </w:rPr>
      </w:pPr>
      <w:r w:rsidRPr="000F1848">
        <w:rPr>
          <w:bCs/>
          <w:color w:val="000000" w:themeColor="text1"/>
        </w:rPr>
        <w:t>Mùa hè thời tiết nắng nóng là điều kiện thuận lợi để vi khuẩn, virus</w:t>
      </w:r>
      <w:r w:rsidR="003476E3" w:rsidRPr="000F1848">
        <w:rPr>
          <w:bCs/>
          <w:color w:val="000000" w:themeColor="text1"/>
        </w:rPr>
        <w:t xml:space="preserve"> và các loại côn trùng gây bệnh</w:t>
      </w:r>
      <w:r w:rsidRPr="000F1848">
        <w:rPr>
          <w:bCs/>
          <w:color w:val="000000" w:themeColor="text1"/>
        </w:rPr>
        <w:t xml:space="preserve"> phát triển dẫn đến nguy cơ ngộ độc thực phẩm, bện</w:t>
      </w:r>
      <w:r w:rsidR="003476E3" w:rsidRPr="000F1848">
        <w:rPr>
          <w:bCs/>
          <w:color w:val="000000" w:themeColor="text1"/>
        </w:rPr>
        <w:t>h truyền qua thực phẩm tăng cao, t</w:t>
      </w:r>
      <w:r w:rsidR="00BC5594" w:rsidRPr="000F1848">
        <w:rPr>
          <w:color w:val="000000" w:themeColor="text1"/>
          <w:shd w:val="clear" w:color="auto" w:fill="FFFFFF"/>
        </w:rPr>
        <w:t xml:space="preserve">heo đó nhiệt độ lên cao </w:t>
      </w:r>
      <w:r w:rsidR="00531909" w:rsidRPr="000F1848">
        <w:rPr>
          <w:color w:val="000000" w:themeColor="text1"/>
          <w:shd w:val="clear" w:color="auto" w:fill="FFFFFF"/>
        </w:rPr>
        <w:t xml:space="preserve">cũng </w:t>
      </w:r>
      <w:r w:rsidR="00BC5594" w:rsidRPr="000F1848">
        <w:rPr>
          <w:color w:val="000000" w:themeColor="text1"/>
          <w:shd w:val="clear" w:color="auto" w:fill="FFFFFF"/>
        </w:rPr>
        <w:t xml:space="preserve">rất dễ làm cho </w:t>
      </w:r>
      <w:r w:rsidR="00531909" w:rsidRPr="000F1848">
        <w:rPr>
          <w:color w:val="000000" w:themeColor="text1"/>
          <w:shd w:val="clear" w:color="auto" w:fill="FFFFFF"/>
        </w:rPr>
        <w:t>thực</w:t>
      </w:r>
      <w:r w:rsidR="00BC5594" w:rsidRPr="000F1848">
        <w:rPr>
          <w:color w:val="000000" w:themeColor="text1"/>
          <w:shd w:val="clear" w:color="auto" w:fill="FFFFFF"/>
        </w:rPr>
        <w:t xml:space="preserve"> phẩm bị ôi thiu, nhiễm nấm và vi khuẩn, đây là nguyên nhân gây ra các bệnh đường tiêu hóa và nguy cơ ngộ độc thực phẩm rất cao. </w:t>
      </w:r>
      <w:r w:rsidR="00531909" w:rsidRPr="000F1848">
        <w:rPr>
          <w:color w:val="000000" w:themeColor="text1"/>
          <w:shd w:val="clear" w:color="auto" w:fill="FFFFFF"/>
        </w:rPr>
        <w:t xml:space="preserve">Đồng thời </w:t>
      </w:r>
      <w:r w:rsidR="003476E3" w:rsidRPr="000F1848">
        <w:rPr>
          <w:color w:val="000000" w:themeColor="text1"/>
          <w:shd w:val="clear" w:color="auto" w:fill="FFFFFF"/>
        </w:rPr>
        <w:t>T</w:t>
      </w:r>
      <w:r w:rsidR="00531909" w:rsidRPr="000F1848">
        <w:rPr>
          <w:color w:val="000000" w:themeColor="text1"/>
          <w:shd w:val="clear" w:color="auto" w:fill="FFFFFF"/>
        </w:rPr>
        <w:t>rung tâm Y tế Hoằng Hóa</w:t>
      </w:r>
      <w:r w:rsidR="00BC5594" w:rsidRPr="000F1848">
        <w:rPr>
          <w:color w:val="000000" w:themeColor="text1"/>
          <w:shd w:val="clear" w:color="auto" w:fill="FFFFFF"/>
        </w:rPr>
        <w:t xml:space="preserve"> cũng đưa ra lưu ý, với những thực phẩm có nguồn gốc động vật và các loại thực phẩm có nhiều dầu, đạm như thịt,, hải sản, sữa… thì tỉ lệ nguy cơ bị ôi thiu hoặc vi khuẩn gây bệnh xâm nhập rất cao.</w:t>
      </w:r>
    </w:p>
    <w:p w:rsidR="00BC5594" w:rsidRPr="000F1848" w:rsidRDefault="006777A8" w:rsidP="00BC5594">
      <w:pPr>
        <w:shd w:val="clear" w:color="auto" w:fill="FFFFFF"/>
        <w:spacing w:line="300" w:lineRule="atLeast"/>
        <w:jc w:val="both"/>
        <w:rPr>
          <w:color w:val="000000" w:themeColor="text1"/>
        </w:rPr>
      </w:pPr>
      <w:r w:rsidRPr="000F1848">
        <w:rPr>
          <w:b/>
          <w:bCs/>
          <w:color w:val="000000" w:themeColor="text1"/>
        </w:rPr>
        <w:t>Các n</w:t>
      </w:r>
      <w:r w:rsidR="00BC5594" w:rsidRPr="000F1848">
        <w:rPr>
          <w:b/>
          <w:bCs/>
          <w:color w:val="000000" w:themeColor="text1"/>
        </w:rPr>
        <w:t>guyên tắc phòng ngừa</w:t>
      </w:r>
      <w:r w:rsidR="0037119A" w:rsidRPr="000F1848">
        <w:rPr>
          <w:b/>
          <w:bCs/>
          <w:color w:val="000000" w:themeColor="text1"/>
        </w:rPr>
        <w:t xml:space="preserve"> ngộ độc thực phẩm</w:t>
      </w:r>
    </w:p>
    <w:p w:rsidR="00BC5594" w:rsidRPr="000F1848" w:rsidRDefault="00BC5594" w:rsidP="00AE6561">
      <w:pPr>
        <w:shd w:val="clear" w:color="auto" w:fill="FFFFFF"/>
        <w:spacing w:line="300" w:lineRule="atLeast"/>
        <w:ind w:firstLine="720"/>
        <w:jc w:val="both"/>
        <w:rPr>
          <w:color w:val="000000" w:themeColor="text1"/>
        </w:rPr>
      </w:pPr>
      <w:r w:rsidRPr="000F1848">
        <w:rPr>
          <w:color w:val="000000" w:themeColor="text1"/>
        </w:rPr>
        <w:t>Để bảo đảm an toàn thực phẩm, phòng tránh được ngộ độc thức ăn, bệnh t</w:t>
      </w:r>
      <w:r w:rsidR="004042F6">
        <w:rPr>
          <w:color w:val="000000" w:themeColor="text1"/>
        </w:rPr>
        <w:t>ruyền qua thực phẩm trong mùa nắng nóng, đặc biệt trong dịp các em học sinh tham dự các kỳ thi</w:t>
      </w:r>
      <w:r w:rsidRPr="000F1848">
        <w:rPr>
          <w:color w:val="000000" w:themeColor="text1"/>
        </w:rPr>
        <w:t xml:space="preserve">, </w:t>
      </w:r>
      <w:r w:rsidR="00AE6561" w:rsidRPr="000F1848">
        <w:rPr>
          <w:color w:val="000000" w:themeColor="text1"/>
        </w:rPr>
        <w:t>Trung tâm Y tế Hoằng Hóa</w:t>
      </w:r>
      <w:r w:rsidRPr="000F1848">
        <w:rPr>
          <w:color w:val="000000" w:themeColor="text1"/>
        </w:rPr>
        <w:t xml:space="preserve"> đưa ra các </w:t>
      </w:r>
      <w:r w:rsidR="00AE6561" w:rsidRPr="000F1848">
        <w:rPr>
          <w:color w:val="000000" w:themeColor="text1"/>
        </w:rPr>
        <w:t>khuyến cáo</w:t>
      </w:r>
      <w:r w:rsidR="00664BC9">
        <w:rPr>
          <w:color w:val="000000" w:themeColor="text1"/>
        </w:rPr>
        <w:t xml:space="preserve"> cho các</w:t>
      </w:r>
      <w:r w:rsidR="002D76DE">
        <w:rPr>
          <w:color w:val="000000" w:themeColor="text1"/>
        </w:rPr>
        <w:t xml:space="preserve"> bậc</w:t>
      </w:r>
      <w:r w:rsidR="00664BC9">
        <w:rPr>
          <w:color w:val="000000" w:themeColor="text1"/>
        </w:rPr>
        <w:t xml:space="preserve"> phụ huynh </w:t>
      </w:r>
      <w:r w:rsidR="002D76DE">
        <w:rPr>
          <w:color w:val="000000" w:themeColor="text1"/>
        </w:rPr>
        <w:t>c</w:t>
      </w:r>
      <w:r w:rsidR="009016A6">
        <w:rPr>
          <w:color w:val="000000" w:themeColor="text1"/>
        </w:rPr>
        <w:t xml:space="preserve">ó con tham dự các kỳ thi như </w:t>
      </w:r>
      <w:r w:rsidR="00AE6561" w:rsidRPr="000F1848">
        <w:rPr>
          <w:color w:val="000000" w:themeColor="text1"/>
        </w:rPr>
        <w:t>sau</w:t>
      </w:r>
      <w:r w:rsidRPr="000F1848">
        <w:rPr>
          <w:color w:val="000000" w:themeColor="text1"/>
        </w:rPr>
        <w:t>.</w:t>
      </w:r>
    </w:p>
    <w:p w:rsidR="00BC5594" w:rsidRPr="000F1848" w:rsidRDefault="00AE6561" w:rsidP="00BC5594">
      <w:pPr>
        <w:shd w:val="clear" w:color="auto" w:fill="FFFFFF"/>
        <w:spacing w:line="300" w:lineRule="atLeast"/>
        <w:jc w:val="both"/>
        <w:rPr>
          <w:color w:val="000000" w:themeColor="text1"/>
        </w:rPr>
      </w:pPr>
      <w:r w:rsidRPr="000F1848">
        <w:rPr>
          <w:color w:val="000000" w:themeColor="text1"/>
        </w:rPr>
        <w:t xml:space="preserve">+ </w:t>
      </w:r>
      <w:r w:rsidR="00BC5594" w:rsidRPr="000F1848">
        <w:rPr>
          <w:color w:val="000000" w:themeColor="text1"/>
        </w:rPr>
        <w:t>Người tiêu dùng cần lựa chọn, mua và sử dụng những thực phẩm còn tươi, thực phẩm có nhãn mác ở những cửa hàng cố định, đặc biệt lưu ý hạn sử dụng của sản phẩm.</w:t>
      </w:r>
    </w:p>
    <w:p w:rsidR="00BC5594" w:rsidRDefault="00015275" w:rsidP="00BC5594">
      <w:pPr>
        <w:shd w:val="clear" w:color="auto" w:fill="FFFFFF"/>
        <w:spacing w:line="300" w:lineRule="atLeast"/>
        <w:jc w:val="both"/>
        <w:rPr>
          <w:color w:val="000000" w:themeColor="text1"/>
        </w:rPr>
      </w:pPr>
      <w:r w:rsidRPr="000F1848">
        <w:rPr>
          <w:color w:val="000000" w:themeColor="text1"/>
        </w:rPr>
        <w:t xml:space="preserve">+ </w:t>
      </w:r>
      <w:r w:rsidR="00BC5594" w:rsidRPr="000F1848">
        <w:rPr>
          <w:color w:val="000000" w:themeColor="text1"/>
        </w:rPr>
        <w:t xml:space="preserve">Khi chế biến thực phẩm cần bảo đảm vệ sinh tay, vệ sinh dụng cụ ăn uống, dụng cụ chế biến thực phẩm; sử dụng nguồn nước </w:t>
      </w:r>
      <w:r w:rsidR="000F1848" w:rsidRPr="000F1848">
        <w:rPr>
          <w:color w:val="000000" w:themeColor="text1"/>
        </w:rPr>
        <w:t>hợp vệ sinh</w:t>
      </w:r>
      <w:r w:rsidR="00D4406C">
        <w:rPr>
          <w:color w:val="000000" w:themeColor="text1"/>
        </w:rPr>
        <w:t xml:space="preserve"> trong chế biến thực phẩm</w:t>
      </w:r>
      <w:r w:rsidR="00BC5594" w:rsidRPr="000F1848">
        <w:rPr>
          <w:color w:val="000000" w:themeColor="text1"/>
        </w:rPr>
        <w:t>; bảo quản thực phẩm đảm bảo vệ sinh. Đặc biệt, nên thực hiện "</w:t>
      </w:r>
      <w:proofErr w:type="gramStart"/>
      <w:r w:rsidR="00BC5594" w:rsidRPr="000F1848">
        <w:rPr>
          <w:color w:val="000000" w:themeColor="text1"/>
        </w:rPr>
        <w:t>ăn</w:t>
      </w:r>
      <w:proofErr w:type="gramEnd"/>
      <w:r w:rsidR="00BC5594" w:rsidRPr="000F1848">
        <w:rPr>
          <w:color w:val="000000" w:themeColor="text1"/>
        </w:rPr>
        <w:t xml:space="preserve"> chín, uống </w:t>
      </w:r>
      <w:r w:rsidR="008E7C03">
        <w:rPr>
          <w:color w:val="000000" w:themeColor="text1"/>
        </w:rPr>
        <w:t>chín</w:t>
      </w:r>
      <w:r w:rsidR="00BC5594" w:rsidRPr="000F1848">
        <w:rPr>
          <w:color w:val="000000" w:themeColor="text1"/>
        </w:rPr>
        <w:t>".</w:t>
      </w:r>
    </w:p>
    <w:p w:rsidR="00191E8E" w:rsidRPr="000F1848" w:rsidRDefault="00191E8E" w:rsidP="00BC5594">
      <w:pPr>
        <w:shd w:val="clear" w:color="auto" w:fill="FFFFFF"/>
        <w:spacing w:line="300" w:lineRule="atLeast"/>
        <w:jc w:val="both"/>
        <w:rPr>
          <w:color w:val="000000" w:themeColor="text1"/>
        </w:rPr>
      </w:pPr>
      <w:r>
        <w:rPr>
          <w:color w:val="000000" w:themeColor="text1"/>
        </w:rPr>
        <w:t xml:space="preserve">+ Không nên lạm dụng thức ăn đã được chế biến sẵn bầy bán tràn lan </w:t>
      </w:r>
      <w:r w:rsidR="00EB0EB3">
        <w:rPr>
          <w:color w:val="000000" w:themeColor="text1"/>
        </w:rPr>
        <w:t>tại các cổng trường</w:t>
      </w:r>
      <w:r>
        <w:rPr>
          <w:color w:val="000000" w:themeColor="text1"/>
        </w:rPr>
        <w:t>, thức ăn đường phố, thực phẩm không rõ nguồn gốc….</w:t>
      </w:r>
    </w:p>
    <w:p w:rsidR="00BC5594" w:rsidRPr="000F1848" w:rsidRDefault="00015275" w:rsidP="00BC5594">
      <w:pPr>
        <w:shd w:val="clear" w:color="auto" w:fill="FFFFFF"/>
        <w:spacing w:line="300" w:lineRule="atLeast"/>
        <w:jc w:val="both"/>
        <w:rPr>
          <w:color w:val="000000" w:themeColor="text1"/>
        </w:rPr>
      </w:pPr>
      <w:proofErr w:type="gramStart"/>
      <w:r w:rsidRPr="000F1848">
        <w:rPr>
          <w:color w:val="000000" w:themeColor="text1"/>
        </w:rPr>
        <w:t xml:space="preserve">+ </w:t>
      </w:r>
      <w:r w:rsidR="00BC5594" w:rsidRPr="000F1848">
        <w:rPr>
          <w:color w:val="000000" w:themeColor="text1"/>
        </w:rPr>
        <w:t>Đối với việc bảo quản thực phẩm bằng tủ lạnh phải chú ý cả hai mặ</w:t>
      </w:r>
      <w:r w:rsidRPr="000F1848">
        <w:rPr>
          <w:color w:val="000000" w:themeColor="text1"/>
        </w:rPr>
        <w:t>t lợi và hại của chiếc tủ lạnh.</w:t>
      </w:r>
      <w:proofErr w:type="gramEnd"/>
      <w:r w:rsidRPr="000F1848">
        <w:rPr>
          <w:color w:val="000000" w:themeColor="text1"/>
        </w:rPr>
        <w:t xml:space="preserve"> </w:t>
      </w:r>
      <w:r w:rsidRPr="000F1848">
        <w:rPr>
          <w:b/>
          <w:i/>
          <w:color w:val="000000" w:themeColor="text1"/>
        </w:rPr>
        <w:t>L</w:t>
      </w:r>
      <w:r w:rsidR="00BC5594" w:rsidRPr="000F1848">
        <w:rPr>
          <w:b/>
          <w:i/>
          <w:color w:val="000000" w:themeColor="text1"/>
        </w:rPr>
        <w:t xml:space="preserve">ưu ý, tủ lạnh chỉ có tác dụng làm chậm sự biến chất của thực phẩm; hạn chế sự sinh sôi và phát triển của </w:t>
      </w:r>
      <w:proofErr w:type="gramStart"/>
      <w:r w:rsidR="00BC5594" w:rsidRPr="000F1848">
        <w:rPr>
          <w:b/>
          <w:i/>
          <w:color w:val="000000" w:themeColor="text1"/>
        </w:rPr>
        <w:t>vi</w:t>
      </w:r>
      <w:proofErr w:type="gramEnd"/>
      <w:r w:rsidR="00BC5594" w:rsidRPr="000F1848">
        <w:rPr>
          <w:b/>
          <w:i/>
          <w:color w:val="000000" w:themeColor="text1"/>
        </w:rPr>
        <w:t xml:space="preserve"> sinh vật do cơ chế giảm nhiệt độ và độ ẩm.</w:t>
      </w:r>
      <w:r w:rsidR="00BC5594" w:rsidRPr="000F1848">
        <w:rPr>
          <w:color w:val="000000" w:themeColor="text1"/>
        </w:rPr>
        <w:t xml:space="preserve"> </w:t>
      </w:r>
      <w:proofErr w:type="gramStart"/>
      <w:r w:rsidR="00BC5594" w:rsidRPr="000F1848">
        <w:rPr>
          <w:color w:val="000000" w:themeColor="text1"/>
        </w:rPr>
        <w:t>Vì thế nếu dự trữ quá nhiều thực phẩm, không khí lạnh không lưu thông được sẽ làm thực phẩm nhanh hỏng hơn.</w:t>
      </w:r>
      <w:proofErr w:type="gramEnd"/>
    </w:p>
    <w:p w:rsidR="00BC5594" w:rsidRPr="000F1848" w:rsidRDefault="00BC5594" w:rsidP="00015275">
      <w:pPr>
        <w:shd w:val="clear" w:color="auto" w:fill="FFFFFF"/>
        <w:spacing w:line="300" w:lineRule="atLeast"/>
        <w:ind w:firstLine="720"/>
        <w:jc w:val="both"/>
        <w:rPr>
          <w:color w:val="000000" w:themeColor="text1"/>
        </w:rPr>
      </w:pPr>
      <w:r w:rsidRPr="000F1848">
        <w:rPr>
          <w:color w:val="000000" w:themeColor="text1"/>
        </w:rPr>
        <w:t>Như vậy, để đảm bảo an toàn thực phẩm, phòng chống ngộ độc và bệnh truyền qua thực phẩm thì người tiêu dùng cần nắm được những kiến thức cơ bản, trách nhiệm trong bảo</w:t>
      </w:r>
      <w:r w:rsidR="00472AED" w:rsidRPr="000F1848">
        <w:rPr>
          <w:color w:val="000000" w:themeColor="text1"/>
        </w:rPr>
        <w:t xml:space="preserve"> vệ</w:t>
      </w:r>
      <w:r w:rsidRPr="000F1848">
        <w:rPr>
          <w:color w:val="000000" w:themeColor="text1"/>
        </w:rPr>
        <w:t xml:space="preserve"> an toàn thực phẩm, vệ sinh cá nhân, vệ sinh ăn uống, cũng như cách bảo quản thực phẩm.</w:t>
      </w:r>
    </w:p>
    <w:p w:rsidR="00BC5594" w:rsidRPr="000F1848" w:rsidRDefault="00BC5594" w:rsidP="00BC5594">
      <w:pPr>
        <w:shd w:val="clear" w:color="auto" w:fill="FFFFFF"/>
        <w:spacing w:after="120" w:line="300" w:lineRule="atLeast"/>
        <w:jc w:val="both"/>
        <w:rPr>
          <w:color w:val="000000" w:themeColor="text1"/>
        </w:rPr>
      </w:pPr>
      <w:r w:rsidRPr="000F1848">
        <w:rPr>
          <w:color w:val="000000" w:themeColor="text1"/>
        </w:rPr>
        <w:t>Bên cạnh đó, người sản xuất, người trực tiếp</w:t>
      </w:r>
      <w:bookmarkStart w:id="0" w:name="_GoBack"/>
      <w:bookmarkEnd w:id="0"/>
      <w:r w:rsidRPr="000F1848">
        <w:rPr>
          <w:color w:val="000000" w:themeColor="text1"/>
        </w:rPr>
        <w:t xml:space="preserve"> kinh doanh thực phẩm, kinh doanh mặt hàng ăn uống phải có trách nhiệm, </w:t>
      </w:r>
      <w:r w:rsidRPr="000F1848">
        <w:rPr>
          <w:b/>
          <w:color w:val="000000" w:themeColor="text1"/>
        </w:rPr>
        <w:t>đạo đức cao trong sản xuất, kinh doanh thực phẩm</w:t>
      </w:r>
      <w:r w:rsidRPr="000F1848">
        <w:rPr>
          <w:color w:val="000000" w:themeColor="text1"/>
        </w:rPr>
        <w:t xml:space="preserve"> để góp phần phòng tránh hiệu quả ngộ độc thực phẩm, bệnh truyền qua thực phẩm cho cả cộng đồng.</w:t>
      </w:r>
    </w:p>
    <w:tbl>
      <w:tblPr>
        <w:tblW w:w="9673" w:type="dxa"/>
        <w:tblInd w:w="234" w:type="dxa"/>
        <w:tblLook w:val="04A0"/>
      </w:tblPr>
      <w:tblGrid>
        <w:gridCol w:w="3794"/>
        <w:gridCol w:w="5879"/>
      </w:tblGrid>
      <w:tr w:rsidR="00CD274E" w:rsidRPr="00202987" w:rsidTr="001E3FE8">
        <w:tc>
          <w:tcPr>
            <w:tcW w:w="3794" w:type="dxa"/>
          </w:tcPr>
          <w:p w:rsidR="00CD274E" w:rsidRPr="00202987" w:rsidRDefault="00CD274E" w:rsidP="001E3FE8">
            <w:pPr>
              <w:pStyle w:val="NormalWeb"/>
              <w:spacing w:before="0" w:beforeAutospacing="0" w:after="0" w:afterAutospacing="0" w:line="288" w:lineRule="auto"/>
              <w:jc w:val="center"/>
              <w:rPr>
                <w:b/>
                <w:color w:val="000000"/>
                <w:sz w:val="26"/>
                <w:szCs w:val="26"/>
              </w:rPr>
            </w:pPr>
          </w:p>
        </w:tc>
        <w:tc>
          <w:tcPr>
            <w:tcW w:w="5879" w:type="dxa"/>
            <w:hideMark/>
          </w:tcPr>
          <w:p w:rsidR="00CD274E" w:rsidRPr="00F02FF4" w:rsidRDefault="00CD274E" w:rsidP="006E5FF6">
            <w:pPr>
              <w:pStyle w:val="NormalWeb"/>
              <w:spacing w:before="0" w:beforeAutospacing="0" w:after="0" w:afterAutospacing="0" w:line="288" w:lineRule="auto"/>
              <w:jc w:val="center"/>
              <w:rPr>
                <w:b/>
                <w:i/>
                <w:color w:val="000000"/>
                <w:sz w:val="26"/>
                <w:szCs w:val="26"/>
              </w:rPr>
            </w:pPr>
            <w:r w:rsidRPr="00F02FF4">
              <w:rPr>
                <w:i/>
                <w:color w:val="000000"/>
                <w:sz w:val="26"/>
                <w:szCs w:val="26"/>
              </w:rPr>
              <w:t>Hoằng Hóa, ngày 1</w:t>
            </w:r>
            <w:r w:rsidR="006E5FF6">
              <w:rPr>
                <w:i/>
                <w:color w:val="000000"/>
                <w:sz w:val="26"/>
                <w:szCs w:val="26"/>
              </w:rPr>
              <w:t>4</w:t>
            </w:r>
            <w:r w:rsidRPr="00F02FF4">
              <w:rPr>
                <w:i/>
                <w:color w:val="000000"/>
                <w:sz w:val="26"/>
                <w:szCs w:val="26"/>
              </w:rPr>
              <w:t xml:space="preserve"> tháng </w:t>
            </w:r>
            <w:r w:rsidR="006E5FF6">
              <w:rPr>
                <w:i/>
                <w:color w:val="000000"/>
                <w:sz w:val="26"/>
                <w:szCs w:val="26"/>
              </w:rPr>
              <w:t>7</w:t>
            </w:r>
            <w:r w:rsidRPr="00F02FF4">
              <w:rPr>
                <w:i/>
                <w:color w:val="000000"/>
                <w:sz w:val="26"/>
                <w:szCs w:val="26"/>
              </w:rPr>
              <w:t xml:space="preserve"> năm 2020</w:t>
            </w:r>
          </w:p>
        </w:tc>
      </w:tr>
      <w:tr w:rsidR="00CD274E" w:rsidRPr="00202987" w:rsidTr="001E3FE8">
        <w:tc>
          <w:tcPr>
            <w:tcW w:w="3794" w:type="dxa"/>
          </w:tcPr>
          <w:p w:rsidR="00CD274E" w:rsidRPr="00202987" w:rsidRDefault="00CD274E" w:rsidP="001A52DC">
            <w:pPr>
              <w:pStyle w:val="NormalWeb"/>
              <w:spacing w:before="0" w:beforeAutospacing="0" w:after="0" w:afterAutospacing="0" w:line="288" w:lineRule="auto"/>
              <w:jc w:val="center"/>
              <w:rPr>
                <w:b/>
                <w:color w:val="000000"/>
                <w:sz w:val="26"/>
                <w:szCs w:val="26"/>
              </w:rPr>
            </w:pPr>
            <w:r w:rsidRPr="00202987">
              <w:rPr>
                <w:b/>
                <w:color w:val="000000"/>
                <w:sz w:val="26"/>
                <w:szCs w:val="26"/>
              </w:rPr>
              <w:t xml:space="preserve">Xác nhận của </w:t>
            </w:r>
            <w:r w:rsidR="001A52DC">
              <w:rPr>
                <w:b/>
                <w:color w:val="000000"/>
                <w:sz w:val="26"/>
                <w:szCs w:val="26"/>
              </w:rPr>
              <w:t>UBND xã</w:t>
            </w:r>
          </w:p>
          <w:p w:rsidR="00CD274E" w:rsidRPr="00202987" w:rsidRDefault="00CD274E" w:rsidP="001E3FE8">
            <w:pPr>
              <w:pStyle w:val="NormalWeb"/>
              <w:spacing w:before="0" w:beforeAutospacing="0" w:after="0" w:afterAutospacing="0" w:line="288" w:lineRule="auto"/>
              <w:jc w:val="center"/>
              <w:rPr>
                <w:b/>
                <w:color w:val="000000"/>
                <w:sz w:val="26"/>
                <w:szCs w:val="26"/>
              </w:rPr>
            </w:pPr>
          </w:p>
        </w:tc>
        <w:tc>
          <w:tcPr>
            <w:tcW w:w="5879" w:type="dxa"/>
          </w:tcPr>
          <w:p w:rsidR="00CD274E" w:rsidRPr="00202987" w:rsidRDefault="001A52DC" w:rsidP="001E3FE8">
            <w:pPr>
              <w:pStyle w:val="NormalWeb"/>
              <w:spacing w:before="0" w:beforeAutospacing="0" w:after="0" w:afterAutospacing="0" w:line="288" w:lineRule="auto"/>
              <w:jc w:val="center"/>
              <w:rPr>
                <w:b/>
                <w:color w:val="000000"/>
                <w:sz w:val="26"/>
                <w:szCs w:val="26"/>
              </w:rPr>
            </w:pPr>
            <w:r>
              <w:rPr>
                <w:b/>
                <w:color w:val="000000"/>
                <w:sz w:val="26"/>
                <w:szCs w:val="26"/>
              </w:rPr>
              <w:t>Người viết bài</w:t>
            </w:r>
          </w:p>
        </w:tc>
      </w:tr>
    </w:tbl>
    <w:p w:rsidR="00B94073" w:rsidRPr="00FC00C7" w:rsidRDefault="00B94073" w:rsidP="00FC00C7">
      <w:pPr>
        <w:rPr>
          <w:color w:val="000000" w:themeColor="text1"/>
          <w:sz w:val="28"/>
          <w:szCs w:val="28"/>
        </w:rPr>
      </w:pPr>
    </w:p>
    <w:sectPr w:rsidR="00B94073" w:rsidRPr="00FC00C7" w:rsidSect="00720285">
      <w:pgSz w:w="12240" w:h="15840"/>
      <w:pgMar w:top="811" w:right="1041" w:bottom="1440" w:left="1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20285"/>
    <w:rsid w:val="00002910"/>
    <w:rsid w:val="00006E66"/>
    <w:rsid w:val="00015275"/>
    <w:rsid w:val="000F1848"/>
    <w:rsid w:val="00191E8E"/>
    <w:rsid w:val="001A52DC"/>
    <w:rsid w:val="001F1D69"/>
    <w:rsid w:val="002D76DE"/>
    <w:rsid w:val="003476E3"/>
    <w:rsid w:val="0037119A"/>
    <w:rsid w:val="003733C4"/>
    <w:rsid w:val="004042F6"/>
    <w:rsid w:val="004460C0"/>
    <w:rsid w:val="00472AED"/>
    <w:rsid w:val="00531909"/>
    <w:rsid w:val="00604EB7"/>
    <w:rsid w:val="00664BC9"/>
    <w:rsid w:val="00676435"/>
    <w:rsid w:val="006777A8"/>
    <w:rsid w:val="006E5FF6"/>
    <w:rsid w:val="00715978"/>
    <w:rsid w:val="00720285"/>
    <w:rsid w:val="007C4140"/>
    <w:rsid w:val="00806590"/>
    <w:rsid w:val="00835A84"/>
    <w:rsid w:val="00885C8C"/>
    <w:rsid w:val="008C237C"/>
    <w:rsid w:val="008D69D2"/>
    <w:rsid w:val="008E7C03"/>
    <w:rsid w:val="008F2C9D"/>
    <w:rsid w:val="009016A6"/>
    <w:rsid w:val="00946229"/>
    <w:rsid w:val="00AE6561"/>
    <w:rsid w:val="00B46000"/>
    <w:rsid w:val="00B94073"/>
    <w:rsid w:val="00BA425A"/>
    <w:rsid w:val="00BC5594"/>
    <w:rsid w:val="00BD3498"/>
    <w:rsid w:val="00BD5F34"/>
    <w:rsid w:val="00CD274E"/>
    <w:rsid w:val="00D4406C"/>
    <w:rsid w:val="00D65CD0"/>
    <w:rsid w:val="00E16A7D"/>
    <w:rsid w:val="00EB0EB3"/>
    <w:rsid w:val="00F02FF4"/>
    <w:rsid w:val="00F364B9"/>
    <w:rsid w:val="00FC00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85"/>
    <w:pPr>
      <w:spacing w:after="0" w:line="240" w:lineRule="auto"/>
    </w:pPr>
    <w:rPr>
      <w:rFonts w:ascii="Times New Roman" w:eastAsia="Times New Roman" w:hAnsi="Times New Roman" w:cs="Times New Roman"/>
      <w:sz w:val="26"/>
      <w:szCs w:val="26"/>
    </w:rPr>
  </w:style>
  <w:style w:type="paragraph" w:styleId="Heading2">
    <w:name w:val="heading 2"/>
    <w:basedOn w:val="Normal"/>
    <w:link w:val="Heading2Char"/>
    <w:uiPriority w:val="9"/>
    <w:qFormat/>
    <w:rsid w:val="00FC00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C00C7"/>
    <w:rPr>
      <w:rFonts w:ascii="Times New Roman" w:eastAsia="Times New Roman" w:hAnsi="Times New Roman" w:cs="Times New Roman"/>
      <w:b/>
      <w:bCs/>
      <w:sz w:val="36"/>
      <w:szCs w:val="36"/>
    </w:rPr>
  </w:style>
  <w:style w:type="paragraph" w:styleId="NormalWeb">
    <w:name w:val="Normal (Web)"/>
    <w:basedOn w:val="Normal"/>
    <w:uiPriority w:val="99"/>
    <w:unhideWhenUsed/>
    <w:rsid w:val="00CD274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6026">
      <w:bodyDiv w:val="1"/>
      <w:marLeft w:val="0"/>
      <w:marRight w:val="0"/>
      <w:marTop w:val="0"/>
      <w:marBottom w:val="0"/>
      <w:divBdr>
        <w:top w:val="none" w:sz="0" w:space="0" w:color="auto"/>
        <w:left w:val="none" w:sz="0" w:space="0" w:color="auto"/>
        <w:bottom w:val="none" w:sz="0" w:space="0" w:color="auto"/>
        <w:right w:val="none" w:sz="0" w:space="0" w:color="auto"/>
      </w:divBdr>
    </w:div>
    <w:div w:id="550770672">
      <w:bodyDiv w:val="1"/>
      <w:marLeft w:val="0"/>
      <w:marRight w:val="0"/>
      <w:marTop w:val="0"/>
      <w:marBottom w:val="0"/>
      <w:divBdr>
        <w:top w:val="none" w:sz="0" w:space="0" w:color="auto"/>
        <w:left w:val="none" w:sz="0" w:space="0" w:color="auto"/>
        <w:bottom w:val="none" w:sz="0" w:space="0" w:color="auto"/>
        <w:right w:val="none" w:sz="0" w:space="0" w:color="auto"/>
      </w:divBdr>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14366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MAY TINH ANH THE</dc:creator>
  <cp:lastModifiedBy>CTY MAY TINH ANH THE</cp:lastModifiedBy>
  <cp:revision>31</cp:revision>
  <dcterms:created xsi:type="dcterms:W3CDTF">2020-05-07T08:02:00Z</dcterms:created>
  <dcterms:modified xsi:type="dcterms:W3CDTF">2020-07-14T07:45:00Z</dcterms:modified>
</cp:coreProperties>
</file>